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8016C0">
      <w:pPr>
        <w:pStyle w:val="KonuBal"/>
        <w:ind w:hanging="426"/>
        <w:rPr>
          <w:b w:val="0"/>
          <w:sz w:val="24"/>
          <w:szCs w:val="24"/>
        </w:rPr>
      </w:pPr>
      <w:r w:rsidRPr="0096254B">
        <w:rPr>
          <w:b w:val="0"/>
          <w:sz w:val="24"/>
          <w:szCs w:val="24"/>
        </w:rPr>
        <w:t>T.C.</w:t>
      </w:r>
    </w:p>
    <w:p w:rsidR="0057186E" w:rsidRPr="0096254B" w:rsidRDefault="00C33E8E" w:rsidP="008016C0">
      <w:pPr>
        <w:pStyle w:val="KonuBal"/>
        <w:ind w:hanging="426"/>
        <w:rPr>
          <w:b w:val="0"/>
          <w:sz w:val="24"/>
          <w:szCs w:val="24"/>
        </w:rPr>
      </w:pPr>
      <w:r w:rsidRPr="0096254B">
        <w:rPr>
          <w:b w:val="0"/>
          <w:sz w:val="24"/>
          <w:szCs w:val="24"/>
        </w:rPr>
        <w:t>YALOVA İL ÖZEL İDARESİ</w:t>
      </w:r>
    </w:p>
    <w:p w:rsidR="0057186E" w:rsidRPr="0096254B" w:rsidRDefault="007758FD" w:rsidP="008016C0">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9B5AA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0C1723">
              <w:rPr>
                <w:b w:val="0"/>
                <w:sz w:val="24"/>
                <w:szCs w:val="24"/>
              </w:rPr>
              <w:t>0</w:t>
            </w:r>
            <w:r w:rsidR="009B5AA9">
              <w:rPr>
                <w:b w:val="0"/>
                <w:sz w:val="24"/>
                <w:szCs w:val="24"/>
              </w:rPr>
              <w:t>3</w:t>
            </w:r>
            <w:r w:rsidR="00C33E8E" w:rsidRPr="0096254B">
              <w:rPr>
                <w:b w:val="0"/>
                <w:sz w:val="24"/>
                <w:szCs w:val="24"/>
              </w:rPr>
              <w:t>.</w:t>
            </w:r>
            <w:r w:rsidR="000C1723">
              <w:rPr>
                <w:b w:val="0"/>
                <w:sz w:val="24"/>
                <w:szCs w:val="24"/>
              </w:rPr>
              <w:t>0</w:t>
            </w:r>
            <w:r w:rsidR="009B5AA9">
              <w:rPr>
                <w:b w:val="0"/>
                <w:sz w:val="24"/>
                <w:szCs w:val="24"/>
              </w:rPr>
              <w:t>7</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E24468">
            <w:pPr>
              <w:pStyle w:val="KonuBal"/>
              <w:jc w:val="left"/>
              <w:rPr>
                <w:b w:val="0"/>
                <w:sz w:val="24"/>
                <w:szCs w:val="24"/>
              </w:rPr>
            </w:pPr>
            <w:r w:rsidRPr="0096254B">
              <w:rPr>
                <w:b w:val="0"/>
                <w:sz w:val="24"/>
                <w:szCs w:val="24"/>
              </w:rPr>
              <w:t>:</w:t>
            </w:r>
            <w:r w:rsidR="009B5AA9">
              <w:rPr>
                <w:b w:val="0"/>
                <w:sz w:val="24"/>
                <w:szCs w:val="24"/>
              </w:rPr>
              <w:t>12</w:t>
            </w:r>
            <w:r w:rsidR="00E24468">
              <w:rPr>
                <w:b w:val="0"/>
                <w:sz w:val="24"/>
                <w:szCs w:val="24"/>
              </w:rPr>
              <w:t>6</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8016C0" w:rsidRPr="004F113B" w:rsidRDefault="009B5AA9" w:rsidP="008016C0">
            <w:pPr>
              <w:ind w:firstLine="426"/>
              <w:jc w:val="both"/>
              <w:rPr>
                <w:sz w:val="24"/>
                <w:szCs w:val="24"/>
              </w:rPr>
            </w:pP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kapsamında, İlimiz, Altınova İlçesi, Soğuksu (Ayazma) Köyü’nde halihazırda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 tarafından yapının mülkiyet ve imar durumu, ilgili kurum görüşleri ile Toprak Koruma Kurulu Kararının alınmasının yanı sıra İdarenin teknik elemanları ve işin uzmanları tarafından yerinde gerekli inceleme ve araştırmanın yapılarak, konu hakkında proje, keşif ve maliyeti gibi hususlarda çalışma yapılarak sonucunun yazılı olarak komisyonumuza iletilmesinin ardından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9B5AA9">
              <w:rPr>
                <w:b w:val="0"/>
                <w:sz w:val="24"/>
                <w:szCs w:val="24"/>
              </w:rPr>
              <w:t>Temmuz</w:t>
            </w:r>
            <w:r w:rsidR="00BE6C74" w:rsidRPr="00F919A6">
              <w:rPr>
                <w:b w:val="0"/>
                <w:sz w:val="24"/>
                <w:szCs w:val="24"/>
              </w:rPr>
              <w:t xml:space="preserve"> ayı olağan toplantısının </w:t>
            </w:r>
            <w:r w:rsidR="000C1723">
              <w:rPr>
                <w:b w:val="0"/>
                <w:sz w:val="24"/>
                <w:szCs w:val="24"/>
              </w:rPr>
              <w:t>0</w:t>
            </w:r>
            <w:r w:rsidR="009B5AA9">
              <w:rPr>
                <w:b w:val="0"/>
                <w:sz w:val="24"/>
                <w:szCs w:val="24"/>
              </w:rPr>
              <w:t>3</w:t>
            </w:r>
            <w:r w:rsidR="00BE6C74" w:rsidRPr="00F919A6">
              <w:rPr>
                <w:b w:val="0"/>
                <w:sz w:val="24"/>
                <w:szCs w:val="24"/>
              </w:rPr>
              <w:t>.</w:t>
            </w:r>
            <w:r w:rsidR="000C1723">
              <w:rPr>
                <w:b w:val="0"/>
                <w:sz w:val="24"/>
                <w:szCs w:val="24"/>
              </w:rPr>
              <w:t>0</w:t>
            </w:r>
            <w:r w:rsidR="009B5AA9">
              <w:rPr>
                <w:b w:val="0"/>
                <w:sz w:val="24"/>
                <w:szCs w:val="24"/>
              </w:rPr>
              <w:t>7</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9B5AA9">
              <w:rPr>
                <w:b w:val="0"/>
                <w:sz w:val="24"/>
                <w:szCs w:val="24"/>
              </w:rPr>
              <w:t>üçüncü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9B5AA9">
              <w:rPr>
                <w:b w:val="0"/>
                <w:sz w:val="24"/>
                <w:szCs w:val="24"/>
              </w:rPr>
              <w:t>Altınova İlçesi, Soğuksu</w:t>
            </w:r>
            <w:r w:rsidR="009B5AA9" w:rsidRPr="009B5AA9">
              <w:rPr>
                <w:b w:val="0"/>
                <w:sz w:val="24"/>
                <w:szCs w:val="24"/>
              </w:rPr>
              <w:t xml:space="preserve"> Köyü’nde bulunan ve önemli bir kültür eseri olan</w:t>
            </w:r>
            <w:r w:rsidR="009B5AA9" w:rsidRPr="009B5AA9">
              <w:rPr>
                <w:b w:val="0"/>
                <w:i/>
                <w:sz w:val="24"/>
                <w:szCs w:val="24"/>
              </w:rPr>
              <w:t xml:space="preserve"> Tarihi Ayazma Yukarı Mahalle Camii’nin</w:t>
            </w:r>
            <w:r w:rsidR="009B5AA9" w:rsidRPr="009B5AA9">
              <w:rPr>
                <w:b w:val="0"/>
                <w:sz w:val="24"/>
                <w:szCs w:val="24"/>
              </w:rPr>
              <w:t xml:space="preserve"> restore edilmesi ve çevre düzenlemesi yapılarak kültür mirasımıza kazandırılması için, İdare tarafından yapının mülkiyet ve imar durumu, ilgili kurum görüşleri ile Toprak Koruma Kurulu Kararının alınmasının yanı sıra İdarenin teknik elemanları ve işin uzmanları tarafından yerinde gerekli inceleme ve araştırmanın yapılarak, konu hakkında proje, keşif ve maliyeti</w:t>
            </w:r>
            <w:r w:rsidR="009B5AA9">
              <w:rPr>
                <w:b w:val="0"/>
                <w:sz w:val="24"/>
                <w:szCs w:val="24"/>
              </w:rPr>
              <w:t>nin çıkartılarak</w:t>
            </w:r>
            <w:r w:rsidR="009B5AA9" w:rsidRPr="009B5AA9">
              <w:rPr>
                <w:b w:val="0"/>
                <w:sz w:val="24"/>
                <w:szCs w:val="24"/>
              </w:rPr>
              <w:t xml:space="preserve"> komisyon</w:t>
            </w:r>
            <w:r w:rsidR="009B5AA9">
              <w:rPr>
                <w:b w:val="0"/>
                <w:sz w:val="24"/>
                <w:szCs w:val="24"/>
              </w:rPr>
              <w:t>lar</w:t>
            </w:r>
            <w:r w:rsidR="009B5AA9" w:rsidRPr="009B5AA9">
              <w:rPr>
                <w:b w:val="0"/>
                <w:sz w:val="24"/>
                <w:szCs w:val="24"/>
              </w:rPr>
              <w:t>a iletilmesinin ardından konunun bir rapor halinde meclisin bilgisine sunulması</w:t>
            </w:r>
            <w:r w:rsidR="009B5AA9">
              <w:rPr>
                <w:sz w:val="24"/>
                <w:szCs w:val="24"/>
              </w:rPr>
              <w:t xml:space="preserve"> </w:t>
            </w:r>
            <w:r w:rsidR="008016C0" w:rsidRPr="008016C0">
              <w:rPr>
                <w:b w:val="0"/>
                <w:sz w:val="24"/>
                <w:szCs w:val="24"/>
              </w:rPr>
              <w:t xml:space="preserve">için </w:t>
            </w:r>
            <w:r w:rsidR="008016C0">
              <w:rPr>
                <w:b w:val="0"/>
                <w:sz w:val="24"/>
                <w:szCs w:val="24"/>
              </w:rPr>
              <w:t xml:space="preserve">ilgili </w:t>
            </w:r>
            <w:r w:rsidR="008016C0" w:rsidRPr="008016C0">
              <w:rPr>
                <w:b w:val="0"/>
                <w:sz w:val="24"/>
                <w:szCs w:val="24"/>
              </w:rPr>
              <w:t>komisyon</w:t>
            </w:r>
            <w:r w:rsidR="008016C0">
              <w:rPr>
                <w:b w:val="0"/>
                <w:sz w:val="24"/>
                <w:szCs w:val="24"/>
              </w:rPr>
              <w:t>lar</w:t>
            </w:r>
            <w:r w:rsidR="008016C0" w:rsidRPr="008016C0">
              <w:rPr>
                <w:b w:val="0"/>
                <w:sz w:val="24"/>
                <w:szCs w:val="24"/>
              </w:rPr>
              <w:t>a süre verilmesi</w:t>
            </w:r>
            <w:r w:rsidR="008016C0">
              <w:rPr>
                <w:sz w:val="24"/>
                <w:szCs w:val="24"/>
              </w:rPr>
              <w:t xml:space="preserve"> </w:t>
            </w:r>
            <w:r w:rsidR="00F919A6" w:rsidRPr="00F919A6">
              <w:rPr>
                <w:b w:val="0"/>
                <w:sz w:val="24"/>
                <w:szCs w:val="24"/>
              </w:rPr>
              <w:t xml:space="preserve">hususu işaretle oylandı ve </w:t>
            </w:r>
            <w:r w:rsidR="00924A1A">
              <w:rPr>
                <w:b w:val="0"/>
                <w:sz w:val="24"/>
                <w:szCs w:val="24"/>
              </w:rPr>
              <w:t xml:space="preserve">mevcudun </w:t>
            </w:r>
            <w:r w:rsidR="00F919A6" w:rsidRPr="00F919A6">
              <w:rPr>
                <w:b w:val="0"/>
                <w:sz w:val="24"/>
                <w:szCs w:val="24"/>
              </w:rPr>
              <w:t>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Pr="00303FF2" w:rsidRDefault="006A1C90" w:rsidP="0001177E">
            <w:pPr>
              <w:rPr>
                <w:sz w:val="24"/>
                <w:szCs w:val="24"/>
              </w:rPr>
            </w:pPr>
            <w:bookmarkStart w:id="0" w:name="_GoBack"/>
          </w:p>
          <w:p w:rsidR="00F919A6" w:rsidRPr="00303FF2" w:rsidRDefault="00F919A6" w:rsidP="0001177E">
            <w:pPr>
              <w:rPr>
                <w:sz w:val="24"/>
                <w:szCs w:val="24"/>
              </w:rPr>
            </w:pPr>
          </w:p>
          <w:tbl>
            <w:tblPr>
              <w:tblW w:w="8706" w:type="dxa"/>
              <w:tblLayout w:type="fixed"/>
              <w:tblLook w:val="01E0" w:firstRow="1" w:lastRow="1" w:firstColumn="1" w:lastColumn="1" w:noHBand="0" w:noVBand="0"/>
            </w:tblPr>
            <w:tblGrid>
              <w:gridCol w:w="3141"/>
              <w:gridCol w:w="3139"/>
              <w:gridCol w:w="2426"/>
            </w:tblGrid>
            <w:tr w:rsidR="006A1C90" w:rsidTr="006A1C90">
              <w:trPr>
                <w:trHeight w:val="259"/>
              </w:trPr>
              <w:tc>
                <w:tcPr>
                  <w:tcW w:w="3141" w:type="dxa"/>
                </w:tcPr>
                <w:bookmarkEnd w:id="0"/>
                <w:p w:rsidR="006A1C90" w:rsidRDefault="006A1C90" w:rsidP="006A1C90">
                  <w:pPr>
                    <w:jc w:val="center"/>
                    <w:rPr>
                      <w:sz w:val="24"/>
                      <w:szCs w:val="24"/>
                    </w:rPr>
                  </w:pPr>
                  <w:r>
                    <w:rPr>
                      <w:sz w:val="24"/>
                      <w:szCs w:val="24"/>
                    </w:rPr>
                    <w:t>(İmza)</w:t>
                  </w:r>
                </w:p>
              </w:tc>
              <w:tc>
                <w:tcPr>
                  <w:tcW w:w="3139" w:type="dxa"/>
                </w:tcPr>
                <w:p w:rsidR="006A1C90" w:rsidRDefault="006A1C90" w:rsidP="006A1C90">
                  <w:pPr>
                    <w:jc w:val="center"/>
                    <w:rPr>
                      <w:sz w:val="24"/>
                      <w:szCs w:val="24"/>
                    </w:rPr>
                  </w:pPr>
                  <w:r>
                    <w:rPr>
                      <w:sz w:val="24"/>
                      <w:szCs w:val="24"/>
                    </w:rPr>
                    <w:t>(İmza)</w:t>
                  </w:r>
                </w:p>
              </w:tc>
              <w:tc>
                <w:tcPr>
                  <w:tcW w:w="2426" w:type="dxa"/>
                </w:tcPr>
                <w:p w:rsidR="006A1C90" w:rsidRDefault="006A1C90" w:rsidP="006A1C90">
                  <w:pPr>
                    <w:jc w:val="center"/>
                    <w:rPr>
                      <w:sz w:val="24"/>
                      <w:szCs w:val="24"/>
                    </w:rPr>
                  </w:pPr>
                  <w:r>
                    <w:rPr>
                      <w:sz w:val="24"/>
                      <w:szCs w:val="24"/>
                    </w:rPr>
                    <w:t>(İmza)</w:t>
                  </w:r>
                </w:p>
              </w:tc>
            </w:tr>
            <w:tr w:rsidR="007C68A4" w:rsidRPr="00162516" w:rsidTr="006A1C90">
              <w:trPr>
                <w:trHeight w:val="259"/>
              </w:trPr>
              <w:tc>
                <w:tcPr>
                  <w:tcW w:w="3141" w:type="dxa"/>
                </w:tcPr>
                <w:p w:rsidR="007C68A4" w:rsidRPr="00162516" w:rsidRDefault="007C68A4" w:rsidP="007C68A4">
                  <w:pPr>
                    <w:jc w:val="center"/>
                    <w:rPr>
                      <w:sz w:val="24"/>
                      <w:szCs w:val="24"/>
                    </w:rPr>
                  </w:pPr>
                  <w:r w:rsidRPr="00162516">
                    <w:rPr>
                      <w:sz w:val="24"/>
                      <w:szCs w:val="24"/>
                    </w:rPr>
                    <w:t>Hasan SOYGÜZEL</w:t>
                  </w:r>
                </w:p>
              </w:tc>
              <w:tc>
                <w:tcPr>
                  <w:tcW w:w="3139" w:type="dxa"/>
                </w:tcPr>
                <w:p w:rsidR="007C68A4" w:rsidRPr="00162516" w:rsidRDefault="00924A1A" w:rsidP="007C68A4">
                  <w:pPr>
                    <w:jc w:val="center"/>
                    <w:rPr>
                      <w:sz w:val="24"/>
                      <w:szCs w:val="24"/>
                    </w:rPr>
                  </w:pPr>
                  <w:r>
                    <w:rPr>
                      <w:sz w:val="24"/>
                      <w:szCs w:val="24"/>
                    </w:rPr>
                    <w:t>İbrahim DÖNERTAŞ</w:t>
                  </w:r>
                </w:p>
              </w:tc>
              <w:tc>
                <w:tcPr>
                  <w:tcW w:w="2426" w:type="dxa"/>
                </w:tcPr>
                <w:p w:rsidR="007C68A4" w:rsidRPr="00162516" w:rsidRDefault="007C68A4" w:rsidP="007C68A4">
                  <w:pPr>
                    <w:jc w:val="center"/>
                    <w:rPr>
                      <w:sz w:val="24"/>
                      <w:szCs w:val="24"/>
                    </w:rPr>
                  </w:pPr>
                  <w:r w:rsidRPr="00162516">
                    <w:rPr>
                      <w:sz w:val="24"/>
                      <w:szCs w:val="24"/>
                    </w:rPr>
                    <w:t>İsmail AKAR</w:t>
                  </w:r>
                </w:p>
              </w:tc>
            </w:tr>
            <w:tr w:rsidR="007C68A4" w:rsidRPr="00162516" w:rsidTr="006A1C90">
              <w:trPr>
                <w:trHeight w:val="274"/>
              </w:trPr>
              <w:tc>
                <w:tcPr>
                  <w:tcW w:w="3141" w:type="dxa"/>
                  <w:hideMark/>
                </w:tcPr>
                <w:p w:rsidR="007C68A4" w:rsidRPr="00162516" w:rsidRDefault="007C68A4" w:rsidP="007C68A4">
                  <w:pPr>
                    <w:jc w:val="center"/>
                    <w:rPr>
                      <w:sz w:val="24"/>
                      <w:szCs w:val="24"/>
                    </w:rPr>
                  </w:pPr>
                  <w:r w:rsidRPr="00162516">
                    <w:rPr>
                      <w:sz w:val="24"/>
                      <w:szCs w:val="24"/>
                    </w:rPr>
                    <w:t>İl Genel Meclis Başkanı</w:t>
                  </w:r>
                </w:p>
              </w:tc>
              <w:tc>
                <w:tcPr>
                  <w:tcW w:w="3139" w:type="dxa"/>
                  <w:hideMark/>
                </w:tcPr>
                <w:p w:rsidR="007C68A4" w:rsidRPr="00162516" w:rsidRDefault="007C68A4" w:rsidP="007C68A4">
                  <w:pPr>
                    <w:jc w:val="center"/>
                    <w:rPr>
                      <w:sz w:val="24"/>
                      <w:szCs w:val="24"/>
                    </w:rPr>
                  </w:pPr>
                  <w:r w:rsidRPr="00162516">
                    <w:rPr>
                      <w:sz w:val="24"/>
                      <w:szCs w:val="24"/>
                    </w:rPr>
                    <w:t>Katip Üye</w:t>
                  </w:r>
                </w:p>
              </w:tc>
              <w:tc>
                <w:tcPr>
                  <w:tcW w:w="2426" w:type="dxa"/>
                  <w:hideMark/>
                </w:tcPr>
                <w:p w:rsidR="007C68A4" w:rsidRPr="00162516" w:rsidRDefault="007C68A4" w:rsidP="007C68A4">
                  <w:pPr>
                    <w:jc w:val="center"/>
                    <w:rPr>
                      <w:sz w:val="24"/>
                      <w:szCs w:val="24"/>
                    </w:rPr>
                  </w:pPr>
                  <w:r w:rsidRPr="00162516">
                    <w:rPr>
                      <w:sz w:val="24"/>
                      <w:szCs w:val="24"/>
                    </w:rPr>
                    <w:t>Katip Üye</w:t>
                  </w:r>
                </w:p>
              </w:tc>
            </w:tr>
          </w:tbl>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C1723"/>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6E7"/>
    <w:rsid w:val="00312C4D"/>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68A4"/>
    <w:rsid w:val="007C7983"/>
    <w:rsid w:val="007D4D13"/>
    <w:rsid w:val="007E60C7"/>
    <w:rsid w:val="007E6407"/>
    <w:rsid w:val="007E6B10"/>
    <w:rsid w:val="007F15C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402E5-6929-4DA5-9F70-9475CA5E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377</Words>
  <Characters>2606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17</cp:revision>
  <cp:lastPrinted>2021-04-12T08:42:00Z</cp:lastPrinted>
  <dcterms:created xsi:type="dcterms:W3CDTF">2021-03-05T12:08:00Z</dcterms:created>
  <dcterms:modified xsi:type="dcterms:W3CDTF">2021-07-12T07:48:00Z</dcterms:modified>
</cp:coreProperties>
</file>